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7F1D6C" w14:textId="77777777" w:rsidR="00212DEE" w:rsidRDefault="00212DEE">
      <w:pPr>
        <w:rPr>
          <w:sz w:val="28"/>
          <w:szCs w:val="28"/>
          <w:lang w:val="ru-RU"/>
        </w:rPr>
      </w:pPr>
      <w:r w:rsidRPr="00212DEE">
        <w:rPr>
          <w:sz w:val="28"/>
          <w:szCs w:val="28"/>
        </w:rPr>
        <w:drawing>
          <wp:inline distT="0" distB="0" distL="0" distR="0" wp14:anchorId="7A664416" wp14:editId="1FFA292E">
            <wp:extent cx="9016408" cy="5071730"/>
            <wp:effectExtent l="0" t="0" r="0" b="0"/>
            <wp:docPr id="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0E0050D-0580-40AB-ABFC-879E99C1E9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0E0050D-0580-40AB-ABFC-879E99C1E9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6653" cy="507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9CDA" w14:textId="77777777" w:rsidR="00BB5765" w:rsidRDefault="00212DEE">
      <w:pPr>
        <w:rPr>
          <w:sz w:val="28"/>
          <w:szCs w:val="28"/>
          <w:lang w:val="ru-RU"/>
        </w:rPr>
      </w:pPr>
      <w:r w:rsidRPr="00212DEE">
        <w:rPr>
          <w:sz w:val="28"/>
          <w:szCs w:val="28"/>
        </w:rPr>
        <w:lastRenderedPageBreak/>
        <w:drawing>
          <wp:inline distT="0" distB="0" distL="0" distR="0" wp14:anchorId="62982C9B" wp14:editId="3F82734F">
            <wp:extent cx="8973879" cy="5047807"/>
            <wp:effectExtent l="0" t="0" r="0" b="635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51CF6A8-0BF6-4AEC-A04C-C2A7E2F853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51CF6A8-0BF6-4AEC-A04C-C2A7E2F853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6730" cy="50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DF63" w14:textId="58A13EA2" w:rsidR="00BB5765" w:rsidRDefault="00BB5765">
      <w:pPr>
        <w:rPr>
          <w:sz w:val="28"/>
          <w:szCs w:val="28"/>
          <w:lang w:val="ru-RU"/>
        </w:rPr>
      </w:pPr>
      <w:r w:rsidRPr="00BB5765">
        <w:rPr>
          <w:sz w:val="28"/>
          <w:szCs w:val="28"/>
        </w:rPr>
        <w:lastRenderedPageBreak/>
        <w:drawing>
          <wp:inline distT="0" distB="0" distL="0" distR="0" wp14:anchorId="07517F1B" wp14:editId="7697332E">
            <wp:extent cx="9122738" cy="1520456"/>
            <wp:effectExtent l="0" t="0" r="2540" b="3810"/>
            <wp:docPr id="1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A246D1F-4612-41F8-AB84-F0B703CC3A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A246D1F-4612-41F8-AB84-F0B703CC3A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6935" cy="153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765">
        <w:rPr>
          <w:sz w:val="28"/>
          <w:szCs w:val="28"/>
        </w:rPr>
        <w:drawing>
          <wp:inline distT="0" distB="0" distL="0" distR="0" wp14:anchorId="66D9C24C" wp14:editId="2432B289">
            <wp:extent cx="9122410" cy="1541120"/>
            <wp:effectExtent l="0" t="0" r="2540" b="2540"/>
            <wp:docPr id="1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F757B0E-4017-46D8-B2DD-E59DDD4106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F757B0E-4017-46D8-B2DD-E59DDD4106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2963" cy="154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F2F" w:rsidRPr="00A73F2F">
        <w:rPr>
          <w:sz w:val="28"/>
          <w:szCs w:val="28"/>
        </w:rPr>
        <w:lastRenderedPageBreak/>
        <w:drawing>
          <wp:inline distT="0" distB="0" distL="0" distR="0" wp14:anchorId="3CECB753" wp14:editId="2E7DC3CE">
            <wp:extent cx="9346895" cy="4423144"/>
            <wp:effectExtent l="0" t="0" r="6985" b="0"/>
            <wp:docPr id="1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3E30F0B-3649-473E-BEB3-A17C376669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3E30F0B-3649-473E-BEB3-A17C376669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323" t="-767" r="-140" b="1"/>
                    <a:stretch/>
                  </pic:blipFill>
                  <pic:spPr bwMode="auto">
                    <a:xfrm>
                      <a:off x="0" y="0"/>
                      <a:ext cx="9363455" cy="443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D87C665" w14:textId="1595766B" w:rsidR="005131AD" w:rsidRPr="005131AD" w:rsidRDefault="005131AD">
      <w:pPr>
        <w:rPr>
          <w:sz w:val="28"/>
          <w:szCs w:val="28"/>
          <w:lang w:val="ru-RU"/>
        </w:rPr>
      </w:pPr>
      <w:r w:rsidRPr="005131AD">
        <w:rPr>
          <w:sz w:val="28"/>
          <w:szCs w:val="28"/>
        </w:rPr>
        <w:lastRenderedPageBreak/>
        <w:drawing>
          <wp:inline distT="0" distB="0" distL="0" distR="0" wp14:anchorId="1957D87E" wp14:editId="21ECAD88">
            <wp:extent cx="7304567" cy="7042537"/>
            <wp:effectExtent l="0" t="0" r="0" b="635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5FD67278-33E9-42CF-89A7-4FFF050DD78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5FD67278-33E9-42CF-89A7-4FFF050DD78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1961" r="-1758"/>
                    <a:stretch/>
                  </pic:blipFill>
                  <pic:spPr bwMode="auto">
                    <a:xfrm>
                      <a:off x="0" y="0"/>
                      <a:ext cx="7316185" cy="7053739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5651C" w14:textId="14B69DAC" w:rsidR="005131AD" w:rsidRDefault="005131AD">
      <w:pPr>
        <w:rPr>
          <w:sz w:val="28"/>
          <w:szCs w:val="28"/>
          <w:lang w:val="ru-RU"/>
        </w:rPr>
      </w:pPr>
      <w:r w:rsidRPr="005131AD">
        <w:rPr>
          <w:sz w:val="28"/>
          <w:szCs w:val="28"/>
        </w:rPr>
        <w:lastRenderedPageBreak/>
        <w:drawing>
          <wp:inline distT="0" distB="0" distL="0" distR="0" wp14:anchorId="5AE87918" wp14:editId="4E14F2E2">
            <wp:extent cx="7586020" cy="7104655"/>
            <wp:effectExtent l="0" t="0" r="0" b="1270"/>
            <wp:docPr id="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1E77EBF9-B1AF-41B9-B748-AA09803DCAB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1E77EBF9-B1AF-41B9-B748-AA09803DCAB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3998" r="-2764"/>
                    <a:stretch/>
                  </pic:blipFill>
                  <pic:spPr bwMode="auto">
                    <a:xfrm>
                      <a:off x="0" y="0"/>
                      <a:ext cx="7606209" cy="7123563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920C2" w14:textId="6842E17E" w:rsidR="00212DEE" w:rsidRPr="008904E7" w:rsidRDefault="005131AD">
      <w:pPr>
        <w:rPr>
          <w:sz w:val="28"/>
          <w:szCs w:val="28"/>
          <w:lang w:val="ru-RU"/>
        </w:rPr>
      </w:pPr>
      <w:r w:rsidRPr="005131AD">
        <w:rPr>
          <w:sz w:val="28"/>
          <w:szCs w:val="28"/>
        </w:rPr>
        <w:lastRenderedPageBreak/>
        <w:drawing>
          <wp:inline distT="0" distB="0" distL="0" distR="0" wp14:anchorId="1B01C1A8" wp14:editId="490163D3">
            <wp:extent cx="9122734" cy="4561367"/>
            <wp:effectExtent l="0" t="0" r="2540" b="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B298BD6E-1526-44CB-BDB4-781AAD870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B298BD6E-1526-44CB-BDB4-781AAD870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1421" cy="4580711"/>
                    </a:xfrm>
                    <a:prstGeom prst="rect">
                      <a:avLst/>
                    </a:prstGeom>
                    <a:solidFill>
                      <a:schemeClr val="tx1">
                        <a:lumMod val="85000"/>
                        <a:lumOff val="15000"/>
                      </a:schemeClr>
                    </a:solidFill>
                  </pic:spPr>
                </pic:pic>
              </a:graphicData>
            </a:graphic>
          </wp:inline>
        </w:drawing>
      </w:r>
      <w:r w:rsidRPr="005131AD">
        <w:rPr>
          <w:sz w:val="28"/>
          <w:szCs w:val="28"/>
        </w:rPr>
        <w:lastRenderedPageBreak/>
        <w:drawing>
          <wp:inline distT="0" distB="0" distL="0" distR="0" wp14:anchorId="3F143765" wp14:editId="254ECA04">
            <wp:extent cx="9144000" cy="457200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29A2F65-4398-4E5C-B2C4-A3B9074162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29A2F65-4398-4E5C-B2C4-A3B9074162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12" cy="4601356"/>
                    </a:xfrm>
                    <a:prstGeom prst="rect">
                      <a:avLst/>
                    </a:prstGeom>
                    <a:solidFill>
                      <a:schemeClr val="tx1">
                        <a:lumMod val="85000"/>
                        <a:lumOff val="15000"/>
                      </a:schemeClr>
                    </a:solidFill>
                  </pic:spPr>
                </pic:pic>
              </a:graphicData>
            </a:graphic>
          </wp:inline>
        </w:drawing>
      </w:r>
      <w:r w:rsidRPr="005131AD">
        <w:rPr>
          <w:sz w:val="28"/>
          <w:szCs w:val="28"/>
        </w:rPr>
        <w:lastRenderedPageBreak/>
        <w:drawing>
          <wp:inline distT="0" distB="0" distL="0" distR="0" wp14:anchorId="50AB75B5" wp14:editId="3739A706">
            <wp:extent cx="9271591" cy="4805916"/>
            <wp:effectExtent l="0" t="0" r="6350" b="1397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FAFA6F96-CC29-4EB7-919A-E3EB2FD6DD7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  <w:r w:rsidRPr="005131AD">
        <w:rPr>
          <w:sz w:val="28"/>
          <w:szCs w:val="28"/>
        </w:rPr>
        <w:lastRenderedPageBreak/>
        <w:drawing>
          <wp:inline distT="0" distB="0" distL="0" distR="0" wp14:anchorId="1E10FB77" wp14:editId="1A07BD98">
            <wp:extent cx="9271591" cy="4635795"/>
            <wp:effectExtent l="0" t="0" r="6350" b="1270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394C220-1BB8-4EBD-8B67-A35741720B6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 w:rsidR="00212DEE" w:rsidRPr="005131AD">
        <w:rPr>
          <w:sz w:val="28"/>
          <w:szCs w:val="28"/>
        </w:rPr>
        <w:lastRenderedPageBreak/>
        <w:drawing>
          <wp:inline distT="0" distB="0" distL="0" distR="0" wp14:anchorId="16502143" wp14:editId="6DF6F244">
            <wp:extent cx="9166902" cy="4965405"/>
            <wp:effectExtent l="0" t="0" r="0" b="6985"/>
            <wp:docPr id="2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52E6F572-9DA5-4E44-B701-8B456B05973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52E6F572-9DA5-4E44-B701-8B456B05973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9900" cy="497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DEE" w:rsidRPr="005131AD">
        <w:rPr>
          <w:sz w:val="28"/>
          <w:szCs w:val="28"/>
        </w:rPr>
        <w:lastRenderedPageBreak/>
        <w:drawing>
          <wp:inline distT="0" distB="0" distL="0" distR="0" wp14:anchorId="68D17D7B" wp14:editId="7588E745">
            <wp:extent cx="9144000" cy="4952818"/>
            <wp:effectExtent l="0" t="0" r="0" b="635"/>
            <wp:docPr id="6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359A41BE-6A00-47A8-BDB5-DB645758C26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359A41BE-6A00-47A8-BDB5-DB645758C26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5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DEE" w:rsidRPr="008904E7" w:rsidSect="00212DEE">
      <w:footerReference w:type="default" r:id="rId20"/>
      <w:pgSz w:w="15840" w:h="12240" w:orient="landscape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DA8FE3" w14:textId="77777777" w:rsidR="00366673" w:rsidRDefault="00366673" w:rsidP="00212DEE">
      <w:pPr>
        <w:spacing w:after="0" w:line="240" w:lineRule="auto"/>
      </w:pPr>
      <w:r>
        <w:separator/>
      </w:r>
    </w:p>
  </w:endnote>
  <w:endnote w:type="continuationSeparator" w:id="0">
    <w:p w14:paraId="54FD217C" w14:textId="77777777" w:rsidR="00366673" w:rsidRDefault="00366673" w:rsidP="00212D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387897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FAADD8" w14:textId="0E267E69" w:rsidR="00212DEE" w:rsidRDefault="00212DE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3C317B" w14:textId="77777777" w:rsidR="00212DEE" w:rsidRDefault="00212D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8CB2B6" w14:textId="77777777" w:rsidR="00366673" w:rsidRDefault="00366673" w:rsidP="00212DEE">
      <w:pPr>
        <w:spacing w:after="0" w:line="240" w:lineRule="auto"/>
      </w:pPr>
      <w:r>
        <w:separator/>
      </w:r>
    </w:p>
  </w:footnote>
  <w:footnote w:type="continuationSeparator" w:id="0">
    <w:p w14:paraId="3786641F" w14:textId="77777777" w:rsidR="00366673" w:rsidRDefault="00366673" w:rsidP="00212D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A5EA3"/>
    <w:multiLevelType w:val="multilevel"/>
    <w:tmpl w:val="B24214F2"/>
    <w:styleLink w:val="NormalStyle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1.%2"/>
      <w:lvlJc w:val="left"/>
      <w:pPr>
        <w:ind w:left="357" w:firstLine="0"/>
      </w:pPr>
      <w:rPr>
        <w:rFonts w:ascii="Times New Roman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714" w:firstLine="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%1.%2.%3.%4"/>
      <w:lvlJc w:val="left"/>
      <w:pPr>
        <w:ind w:left="1071" w:firstLine="0"/>
      </w:pPr>
      <w:rPr>
        <w:rFonts w:ascii="Times New Roman" w:hAnsi="Times New Roman" w:hint="default"/>
        <w:sz w:val="28"/>
      </w:rPr>
    </w:lvl>
    <w:lvl w:ilvl="4">
      <w:start w:val="1"/>
      <w:numFmt w:val="decimal"/>
      <w:lvlText w:val="%1.%2.%3.%4.%5"/>
      <w:lvlJc w:val="left"/>
      <w:pPr>
        <w:ind w:left="1428" w:firstLine="0"/>
      </w:pPr>
      <w:rPr>
        <w:rFonts w:ascii="Times New Roman" w:hAnsi="Times New Roman" w:hint="default"/>
        <w:sz w:val="28"/>
      </w:rPr>
    </w:lvl>
    <w:lvl w:ilvl="5">
      <w:start w:val="1"/>
      <w:numFmt w:val="decimal"/>
      <w:lvlText w:val="%1.%2.%3.%4.%5.%6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42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99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56" w:firstLine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DBB"/>
    <w:rsid w:val="00002C5C"/>
    <w:rsid w:val="000F5BDF"/>
    <w:rsid w:val="00212DEE"/>
    <w:rsid w:val="00261043"/>
    <w:rsid w:val="002F32CB"/>
    <w:rsid w:val="00366673"/>
    <w:rsid w:val="003924F7"/>
    <w:rsid w:val="005131AD"/>
    <w:rsid w:val="0058785E"/>
    <w:rsid w:val="008904E7"/>
    <w:rsid w:val="008E4DBB"/>
    <w:rsid w:val="00A73F2F"/>
    <w:rsid w:val="00BB5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A7090"/>
  <w15:chartTrackingRefBased/>
  <w15:docId w15:val="{EB191D54-D88C-4DE2-88BF-6EF692510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ormalStyle">
    <w:name w:val="NormalStyle"/>
    <w:uiPriority w:val="99"/>
    <w:rsid w:val="002F32CB"/>
    <w:pPr>
      <w:numPr>
        <w:numId w:val="1"/>
      </w:numPr>
    </w:pPr>
  </w:style>
  <w:style w:type="character" w:styleId="Hyperlink">
    <w:name w:val="Hyperlink"/>
    <w:basedOn w:val="DefaultParagraphFont"/>
    <w:uiPriority w:val="99"/>
    <w:unhideWhenUsed/>
    <w:rsid w:val="008904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4E7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212D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2DEE"/>
  </w:style>
  <w:style w:type="paragraph" w:styleId="Footer">
    <w:name w:val="footer"/>
    <w:basedOn w:val="Normal"/>
    <w:link w:val="FooterChar"/>
    <w:uiPriority w:val="99"/>
    <w:unhideWhenUsed/>
    <w:rsid w:val="00212D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2D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86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4311">
          <w:marLeft w:val="0"/>
          <w:marRight w:val="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1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chart" Target="charts/chart2.xml"/><Relationship Id="rId2" Type="http://schemas.openxmlformats.org/officeDocument/2006/relationships/styles" Target="styles.xml"/><Relationship Id="rId16" Type="http://schemas.openxmlformats.org/officeDocument/2006/relationships/chart" Target="charts/chart1.xm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8.2444743220267472E-2"/>
          <c:y val="2.9073609092110486E-2"/>
          <c:w val="0.88776965187927304"/>
          <c:h val="0.77737044645848752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OpenGL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7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Sheet1!$A$2:$A$9</c:f>
              <c:numCache>
                <c:formatCode>General</c:formatCode>
                <c:ptCount val="8"/>
                <c:pt idx="0">
                  <c:v>10</c:v>
                </c:pt>
                <c:pt idx="1">
                  <c:v>11</c:v>
                </c:pt>
                <c:pt idx="2">
                  <c:v>12</c:v>
                </c:pt>
                <c:pt idx="3">
                  <c:v>13</c:v>
                </c:pt>
                <c:pt idx="4">
                  <c:v>14</c:v>
                </c:pt>
                <c:pt idx="5">
                  <c:v>15</c:v>
                </c:pt>
                <c:pt idx="6">
                  <c:v>16</c:v>
                </c:pt>
                <c:pt idx="7">
                  <c:v>17</c:v>
                </c:pt>
              </c:numCache>
            </c:numRef>
          </c:xVal>
          <c:yVal>
            <c:numRef>
              <c:f>Sheet1!$B$2:$B$9</c:f>
              <c:numCache>
                <c:formatCode>General</c:formatCode>
                <c:ptCount val="8"/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414D-4A29-A915-28C608CAD0D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Cairo</c:v>
                </c:pt>
              </c:strCache>
            </c:strRef>
          </c:tx>
          <c:spPr>
            <a:ln w="19050" cap="rnd">
              <a:solidFill>
                <a:srgbClr val="00B0F0"/>
              </a:solidFill>
              <a:round/>
            </a:ln>
            <a:effectLst/>
          </c:spPr>
          <c:marker>
            <c:symbol val="square"/>
            <c:size val="7"/>
            <c:spPr>
              <a:solidFill>
                <a:srgbClr val="00B0F0"/>
              </a:solidFill>
              <a:ln w="9525">
                <a:solidFill>
                  <a:srgbClr val="00B0F0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Sheet1!$A$2:$A$9</c:f>
              <c:numCache>
                <c:formatCode>General</c:formatCode>
                <c:ptCount val="8"/>
                <c:pt idx="0">
                  <c:v>10</c:v>
                </c:pt>
                <c:pt idx="1">
                  <c:v>11</c:v>
                </c:pt>
                <c:pt idx="2">
                  <c:v>12</c:v>
                </c:pt>
                <c:pt idx="3">
                  <c:v>13</c:v>
                </c:pt>
                <c:pt idx="4">
                  <c:v>14</c:v>
                </c:pt>
                <c:pt idx="5">
                  <c:v>15</c:v>
                </c:pt>
                <c:pt idx="6">
                  <c:v>16</c:v>
                </c:pt>
                <c:pt idx="7">
                  <c:v>17</c:v>
                </c:pt>
              </c:numCache>
            </c:numRef>
          </c:xVal>
          <c:yVal>
            <c:numRef>
              <c:f>Sheet1!$C$2:$C$9</c:f>
              <c:numCache>
                <c:formatCode>General</c:formatCode>
                <c:ptCount val="8"/>
                <c:pt idx="0">
                  <c:v>71.33</c:v>
                </c:pt>
                <c:pt idx="1">
                  <c:v>131.33000000000001</c:v>
                </c:pt>
                <c:pt idx="2">
                  <c:v>220.44</c:v>
                </c:pt>
                <c:pt idx="3">
                  <c:v>350.55</c:v>
                </c:pt>
                <c:pt idx="4">
                  <c:v>500.8</c:v>
                </c:pt>
                <c:pt idx="5">
                  <c:v>690.23</c:v>
                </c:pt>
                <c:pt idx="6">
                  <c:v>746.96</c:v>
                </c:pt>
                <c:pt idx="7">
                  <c:v>768.67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414D-4A29-A915-28C608CAD0D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Graphics2D</c:v>
                </c:pt>
              </c:strCache>
            </c:strRef>
          </c:tx>
          <c:spPr>
            <a:ln w="19050">
              <a:solidFill>
                <a:schemeClr val="tx1">
                  <a:lumMod val="50000"/>
                  <a:lumOff val="50000"/>
                </a:schemeClr>
              </a:solidFill>
            </a:ln>
          </c:spPr>
          <c:marker>
            <c:symbol val="triangle"/>
            <c:size val="7"/>
            <c:spPr>
              <a:solidFill>
                <a:schemeClr val="tx1">
                  <a:lumMod val="50000"/>
                  <a:lumOff val="50000"/>
                </a:schemeClr>
              </a:solidFill>
              <a:ln>
                <a:solidFill>
                  <a:schemeClr val="tx1">
                    <a:lumMod val="50000"/>
                    <a:lumOff val="50000"/>
                  </a:schemeClr>
                </a:solidFill>
              </a:ln>
            </c:spPr>
          </c:marker>
          <c:dLbls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</c:ext>
            </c:extLst>
          </c:dLbls>
          <c:xVal>
            <c:numRef>
              <c:f>Sheet1!$A$2:$A$9</c:f>
              <c:numCache>
                <c:formatCode>General</c:formatCode>
                <c:ptCount val="8"/>
                <c:pt idx="0">
                  <c:v>10</c:v>
                </c:pt>
                <c:pt idx="1">
                  <c:v>11</c:v>
                </c:pt>
                <c:pt idx="2">
                  <c:v>12</c:v>
                </c:pt>
                <c:pt idx="3">
                  <c:v>13</c:v>
                </c:pt>
                <c:pt idx="4">
                  <c:v>14</c:v>
                </c:pt>
                <c:pt idx="5">
                  <c:v>15</c:v>
                </c:pt>
                <c:pt idx="6">
                  <c:v>16</c:v>
                </c:pt>
                <c:pt idx="7">
                  <c:v>17</c:v>
                </c:pt>
              </c:numCache>
            </c:numRef>
          </c:xVal>
          <c:yVal>
            <c:numRef>
              <c:f>Sheet1!$D$2:$D$9</c:f>
              <c:numCache>
                <c:formatCode>General</c:formatCode>
                <c:ptCount val="8"/>
                <c:pt idx="0">
                  <c:v>8.35</c:v>
                </c:pt>
                <c:pt idx="1">
                  <c:v>18.89</c:v>
                </c:pt>
                <c:pt idx="2">
                  <c:v>44.31</c:v>
                </c:pt>
                <c:pt idx="3">
                  <c:v>112.68</c:v>
                </c:pt>
                <c:pt idx="4">
                  <c:v>207.19</c:v>
                </c:pt>
                <c:pt idx="5">
                  <c:v>308.64999999999998</c:v>
                </c:pt>
                <c:pt idx="6">
                  <c:v>466.92</c:v>
                </c:pt>
                <c:pt idx="7">
                  <c:v>521.29999999999995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414D-4A29-A915-28C608CAD0D5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axId val="164847616"/>
        <c:axId val="164849536"/>
      </c:scatterChart>
      <c:valAx>
        <c:axId val="164847616"/>
        <c:scaling>
          <c:orientation val="minMax"/>
          <c:max val="17"/>
          <c:min val="1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4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Уровень</a:t>
                </a:r>
                <a:r>
                  <a:rPr lang="ru-RU" sz="1400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зума</a:t>
                </a:r>
                <a:endParaRPr lang="en-US" sz="14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4849536"/>
        <c:crosses val="autoZero"/>
        <c:crossBetween val="midCat"/>
      </c:valAx>
      <c:valAx>
        <c:axId val="164849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4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Тайлов</a:t>
                </a:r>
                <a:r>
                  <a:rPr lang="ru-RU" sz="1400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в секунду</a:t>
                </a:r>
                <a:endParaRPr lang="en-US" sz="14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9142419601837688E-3"/>
              <c:y val="0.2909298456101868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48476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8.2444743220267472E-2"/>
          <c:y val="2.9073609092110486E-2"/>
          <c:w val="0.88776965187927304"/>
          <c:h val="0.77737044645848752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OpenGL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7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Sheet1!$A$2:$A$9</c:f>
              <c:numCache>
                <c:formatCode>General</c:formatCode>
                <c:ptCount val="8"/>
                <c:pt idx="0">
                  <c:v>10</c:v>
                </c:pt>
                <c:pt idx="1">
                  <c:v>11</c:v>
                </c:pt>
                <c:pt idx="2">
                  <c:v>12</c:v>
                </c:pt>
                <c:pt idx="3">
                  <c:v>13</c:v>
                </c:pt>
                <c:pt idx="4">
                  <c:v>14</c:v>
                </c:pt>
                <c:pt idx="5">
                  <c:v>15</c:v>
                </c:pt>
                <c:pt idx="6">
                  <c:v>16</c:v>
                </c:pt>
                <c:pt idx="7">
                  <c:v>17</c:v>
                </c:pt>
              </c:numCache>
            </c:numRef>
          </c:xVal>
          <c:yVal>
            <c:numRef>
              <c:f>Sheet1!$B$2:$B$9</c:f>
              <c:numCache>
                <c:formatCode>General</c:formatCode>
                <c:ptCount val="8"/>
                <c:pt idx="0">
                  <c:v>97.39</c:v>
                </c:pt>
                <c:pt idx="1">
                  <c:v>152.07</c:v>
                </c:pt>
                <c:pt idx="2">
                  <c:v>225.7</c:v>
                </c:pt>
                <c:pt idx="3">
                  <c:v>348.08</c:v>
                </c:pt>
                <c:pt idx="4">
                  <c:v>308.01</c:v>
                </c:pt>
                <c:pt idx="5">
                  <c:v>505.54</c:v>
                </c:pt>
                <c:pt idx="6">
                  <c:v>622.36</c:v>
                </c:pt>
                <c:pt idx="7">
                  <c:v>755.86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26EA-4C35-BF1D-0AA21D49A38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Cairo</c:v>
                </c:pt>
              </c:strCache>
            </c:strRef>
          </c:tx>
          <c:spPr>
            <a:ln w="19050" cap="rnd">
              <a:solidFill>
                <a:srgbClr val="00B0F0"/>
              </a:solidFill>
              <a:round/>
            </a:ln>
            <a:effectLst/>
          </c:spPr>
          <c:marker>
            <c:symbol val="square"/>
            <c:size val="7"/>
            <c:spPr>
              <a:solidFill>
                <a:srgbClr val="00B0F0"/>
              </a:solidFill>
              <a:ln w="9525">
                <a:solidFill>
                  <a:srgbClr val="00B0F0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Sheet1!$A$2:$A$9</c:f>
              <c:numCache>
                <c:formatCode>General</c:formatCode>
                <c:ptCount val="8"/>
                <c:pt idx="0">
                  <c:v>10</c:v>
                </c:pt>
                <c:pt idx="1">
                  <c:v>11</c:v>
                </c:pt>
                <c:pt idx="2">
                  <c:v>12</c:v>
                </c:pt>
                <c:pt idx="3">
                  <c:v>13</c:v>
                </c:pt>
                <c:pt idx="4">
                  <c:v>14</c:v>
                </c:pt>
                <c:pt idx="5">
                  <c:v>15</c:v>
                </c:pt>
                <c:pt idx="6">
                  <c:v>16</c:v>
                </c:pt>
                <c:pt idx="7">
                  <c:v>17</c:v>
                </c:pt>
              </c:numCache>
            </c:numRef>
          </c:xVal>
          <c:yVal>
            <c:numRef>
              <c:f>Sheet1!$C$2:$C$9</c:f>
              <c:numCache>
                <c:formatCode>General</c:formatCode>
                <c:ptCount val="8"/>
                <c:pt idx="0">
                  <c:v>34.049999999999997</c:v>
                </c:pt>
                <c:pt idx="1">
                  <c:v>53.56</c:v>
                </c:pt>
                <c:pt idx="2">
                  <c:v>73.11</c:v>
                </c:pt>
                <c:pt idx="3">
                  <c:v>126.97</c:v>
                </c:pt>
                <c:pt idx="4">
                  <c:v>99.15</c:v>
                </c:pt>
                <c:pt idx="5">
                  <c:v>209.61</c:v>
                </c:pt>
                <c:pt idx="6">
                  <c:v>281.87</c:v>
                </c:pt>
                <c:pt idx="7">
                  <c:v>405.22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26EA-4C35-BF1D-0AA21D49A388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Graphics2D</c:v>
                </c:pt>
              </c:strCache>
            </c:strRef>
          </c:tx>
          <c:spPr>
            <a:ln w="19050">
              <a:solidFill>
                <a:schemeClr val="tx1">
                  <a:lumMod val="50000"/>
                  <a:lumOff val="50000"/>
                </a:schemeClr>
              </a:solidFill>
            </a:ln>
          </c:spPr>
          <c:marker>
            <c:symbol val="triangle"/>
            <c:size val="7"/>
            <c:spPr>
              <a:solidFill>
                <a:schemeClr val="tx1">
                  <a:lumMod val="50000"/>
                  <a:lumOff val="50000"/>
                </a:schemeClr>
              </a:solidFill>
              <a:ln>
                <a:solidFill>
                  <a:schemeClr val="tx1">
                    <a:lumMod val="50000"/>
                    <a:lumOff val="50000"/>
                  </a:schemeClr>
                </a:solidFill>
              </a:ln>
            </c:spPr>
          </c:marker>
          <c:dLbls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</c:ext>
            </c:extLst>
          </c:dLbls>
          <c:xVal>
            <c:numRef>
              <c:f>Sheet1!$A$2:$A$9</c:f>
              <c:numCache>
                <c:formatCode>General</c:formatCode>
                <c:ptCount val="8"/>
                <c:pt idx="0">
                  <c:v>10</c:v>
                </c:pt>
                <c:pt idx="1">
                  <c:v>11</c:v>
                </c:pt>
                <c:pt idx="2">
                  <c:v>12</c:v>
                </c:pt>
                <c:pt idx="3">
                  <c:v>13</c:v>
                </c:pt>
                <c:pt idx="4">
                  <c:v>14</c:v>
                </c:pt>
                <c:pt idx="5">
                  <c:v>15</c:v>
                </c:pt>
                <c:pt idx="6">
                  <c:v>16</c:v>
                </c:pt>
                <c:pt idx="7">
                  <c:v>17</c:v>
                </c:pt>
              </c:numCache>
            </c:numRef>
          </c:xVal>
          <c:yVal>
            <c:numRef>
              <c:f>Sheet1!$D$2:$D$9</c:f>
              <c:numCache>
                <c:formatCode>General</c:formatCode>
                <c:ptCount val="8"/>
                <c:pt idx="0">
                  <c:v>2.35</c:v>
                </c:pt>
                <c:pt idx="1">
                  <c:v>5.32</c:v>
                </c:pt>
                <c:pt idx="2">
                  <c:v>9.5299999999999994</c:v>
                </c:pt>
                <c:pt idx="3">
                  <c:v>24.32</c:v>
                </c:pt>
                <c:pt idx="4">
                  <c:v>15.7</c:v>
                </c:pt>
                <c:pt idx="5">
                  <c:v>59.62</c:v>
                </c:pt>
                <c:pt idx="6">
                  <c:v>117.24</c:v>
                </c:pt>
                <c:pt idx="7">
                  <c:v>190.65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26EA-4C35-BF1D-0AA21D49A388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axId val="164847616"/>
        <c:axId val="164849536"/>
      </c:scatterChart>
      <c:valAx>
        <c:axId val="164847616"/>
        <c:scaling>
          <c:orientation val="minMax"/>
          <c:max val="17"/>
          <c:min val="1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4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Уровень</a:t>
                </a:r>
                <a:r>
                  <a:rPr lang="ru-RU" sz="1400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зума</a:t>
                </a:r>
                <a:endParaRPr lang="en-US" sz="14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4849536"/>
        <c:crosses val="autoZero"/>
        <c:crossBetween val="midCat"/>
      </c:valAx>
      <c:valAx>
        <c:axId val="164849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4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Тайлов</a:t>
                </a:r>
                <a:r>
                  <a:rPr lang="ru-RU" sz="1400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в секунду</a:t>
                </a:r>
                <a:endParaRPr lang="en-US" sz="14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9142419601837688E-3"/>
              <c:y val="0.29092984561018681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484761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Olleggerr</dc:creator>
  <cp:keywords/>
  <dc:description/>
  <cp:lastModifiedBy>Olleggerr</cp:lastModifiedBy>
  <cp:revision>10</cp:revision>
  <dcterms:created xsi:type="dcterms:W3CDTF">2018-03-15T02:35:00Z</dcterms:created>
  <dcterms:modified xsi:type="dcterms:W3CDTF">2018-03-15T06:57:00Z</dcterms:modified>
</cp:coreProperties>
</file>